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1E98" w14:textId="77777777" w:rsidR="00432F91" w:rsidRDefault="00432F91" w:rsidP="00432F9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8B1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5778B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14:paraId="177762CC" w14:textId="77777777" w:rsidR="00432F91" w:rsidRPr="005778B1" w:rsidRDefault="00432F91" w:rsidP="00432F9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8B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</w:rPr>
        <w:t>риказу МБОУ Пудовская СОШ»</w:t>
      </w:r>
      <w:r w:rsidRPr="00577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A15DAB7" w14:textId="77777777" w:rsidR="00432F91" w:rsidRPr="005778B1" w:rsidRDefault="00432F91" w:rsidP="00432F9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8B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5778B1">
        <w:rPr>
          <w:rFonts w:ascii="Times New Roman" w:eastAsia="Times New Roman" w:hAnsi="Times New Roman"/>
          <w:sz w:val="24"/>
          <w:szCs w:val="24"/>
          <w:lang w:eastAsia="ru-RU"/>
        </w:rPr>
        <w:t xml:space="preserve">.10.2024 № </w:t>
      </w:r>
      <w:r>
        <w:rPr>
          <w:rFonts w:ascii="Times New Roman" w:hAnsi="Times New Roman"/>
          <w:sz w:val="24"/>
          <w:szCs w:val="24"/>
        </w:rPr>
        <w:t>128/2-ОД</w:t>
      </w:r>
    </w:p>
    <w:p w14:paraId="13747793" w14:textId="77777777" w:rsidR="00432F91" w:rsidRPr="000A7D5A" w:rsidRDefault="00432F91" w:rsidP="00432F91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7D5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План мероприятий по повышению качества образования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D5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МБОУ «Пудовская СОШ»</w:t>
      </w:r>
      <w:r w:rsidRPr="000A7D5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2024 – 2025 учебный год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64"/>
        <w:gridCol w:w="1908"/>
        <w:gridCol w:w="1777"/>
        <w:gridCol w:w="4536"/>
      </w:tblGrid>
      <w:tr w:rsidR="00432F91" w:rsidRPr="005778B1" w14:paraId="430C36FD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1BF4C0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896C5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0E8340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CDFDD2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8F5DBF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432F91" w:rsidRPr="005778B1" w14:paraId="755D52CF" w14:textId="77777777" w:rsidTr="002F18AF">
        <w:tc>
          <w:tcPr>
            <w:tcW w:w="14325" w:type="dxa"/>
            <w:gridSpan w:val="5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A65024" w14:textId="77777777" w:rsidR="00432F91" w:rsidRPr="00EB48E2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 Аналитические и организационные мероприятия</w:t>
            </w:r>
          </w:p>
        </w:tc>
      </w:tr>
      <w:tr w:rsidR="00432F91" w:rsidRPr="005778B1" w14:paraId="439E63F7" w14:textId="77777777" w:rsidTr="002F18AF">
        <w:trPr>
          <w:trHeight w:val="841"/>
        </w:trPr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83ED852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FD84DA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и ЕГЭ 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DE687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5ADC87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CAD01B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точек в подготовке к ГИА и постановка задач на новый учебный год по подготовке к ГИА</w:t>
            </w:r>
          </w:p>
        </w:tc>
      </w:tr>
      <w:tr w:rsidR="00432F91" w:rsidRPr="005778B1" w14:paraId="3308F989" w14:textId="77777777" w:rsidTr="002F18AF">
        <w:trPr>
          <w:trHeight w:val="841"/>
        </w:trPr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E6DD180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60ADC03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Сопоставительный анализ результатов ВПР в 7-8 классах и результатов ОГЭ по математике и русскому языку </w:t>
            </w:r>
            <w:r w:rsidRPr="000A7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показателю «Достижение планируемых результатов»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9A747FE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1819A24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школы.</w:t>
            </w:r>
          </w:p>
          <w:p w14:paraId="340319C4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6004100" w14:textId="77777777" w:rsidR="00432F9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информации о динамике качества образования в разрезе отдельных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2CAA42D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 проблемных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точек в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формировании предметных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432F91" w:rsidRPr="005778B1" w14:paraId="40ABF68B" w14:textId="77777777" w:rsidTr="002F18AF">
        <w:trPr>
          <w:trHeight w:val="672"/>
        </w:trPr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A59D688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882779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повышению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образования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 начального общего, основного общего и среднего общего образования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5F47C3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50F8E0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689F16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по повышению качества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432F91" w:rsidRPr="005778B1" w14:paraId="64989ECE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01E0D63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BF44F1B" w14:textId="77777777" w:rsidR="00432F91" w:rsidRPr="00DE644F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-х</w:t>
            </w:r>
            <w:r w:rsidRPr="00DE6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-х</w:t>
            </w:r>
            <w:r w:rsidRPr="00DE6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 в тренировочных и диагностических работах по предметам по материалам федерально института педагогических измерений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68B84DE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2024 г.</w:t>
            </w:r>
          </w:p>
          <w:p w14:paraId="51750C1E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– апрель 2025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25EC214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8483150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точек в подготовке к ГИА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F91" w:rsidRPr="005778B1" w14:paraId="3760050D" w14:textId="77777777" w:rsidTr="002F18AF">
        <w:trPr>
          <w:trHeight w:val="620"/>
        </w:trPr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E112F62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53A7AF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оценочных процедур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промежуточной аттестации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Всероссийских проверочных работ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549954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8ADA33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E19038" w14:textId="77777777" w:rsidR="00432F91" w:rsidRPr="008A79D4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и качества подготовки обучающихся</w:t>
            </w:r>
          </w:p>
          <w:p w14:paraId="0D66AF4E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F91" w:rsidRPr="005778B1" w14:paraId="637E101B" w14:textId="77777777" w:rsidTr="002F18AF">
        <w:trPr>
          <w:trHeight w:val="452"/>
        </w:trPr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9AE82A9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6D77D6A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качества образования по результатам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оценочных процедур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F31444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5D367E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0045AE" w14:textId="77777777" w:rsidR="00432F91" w:rsidRPr="00655D9B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проблемных точек в обучении</w:t>
            </w:r>
          </w:p>
        </w:tc>
      </w:tr>
      <w:tr w:rsidR="00432F91" w:rsidRPr="005778B1" w14:paraId="7F6DED24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63CCB39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4D4DBC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Корректировка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повышению качества образования в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ABDADF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F871FB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398345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Внесение необходимых изменений и дополнений в планы работы по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повышению качества образования по мере необходимости</w:t>
            </w:r>
          </w:p>
        </w:tc>
      </w:tr>
      <w:tr w:rsidR="00432F91" w:rsidRPr="005778B1" w14:paraId="0569F20A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72F80AE" w14:textId="77777777" w:rsidR="00432F91" w:rsidRPr="00655D9B" w:rsidRDefault="00432F91" w:rsidP="00432F9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685DC4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итогам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E1F7C7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1EB6363" w14:textId="77777777" w:rsidR="00432F91" w:rsidRPr="0082494E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509B7D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информации по результатам деятельности </w:t>
            </w:r>
          </w:p>
        </w:tc>
      </w:tr>
      <w:tr w:rsidR="00432F91" w:rsidRPr="005778B1" w14:paraId="11D81F02" w14:textId="77777777" w:rsidTr="002F18AF">
        <w:tc>
          <w:tcPr>
            <w:tcW w:w="14325" w:type="dxa"/>
            <w:gridSpan w:val="5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772520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6B3C5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5778B1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Методические мероприятия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 педагогическими работниками</w:t>
            </w:r>
          </w:p>
        </w:tc>
      </w:tr>
      <w:tr w:rsidR="00432F91" w:rsidRPr="005778B1" w14:paraId="3713BF67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2A5629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3832D9" w14:textId="77777777" w:rsidR="00432F91" w:rsidRPr="00EA215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учителей-предметников в семинарах по теме «</w:t>
            </w:r>
            <w:r w:rsidRPr="00EA2151">
              <w:rPr>
                <w:rFonts w:ascii="Times New Roman" w:hAnsi="Times New Roman"/>
                <w:sz w:val="24"/>
                <w:szCs w:val="24"/>
              </w:rPr>
              <w:t>Рефлексивный анализ результатов ОГЭ и ЕГЭ по физике, химии, математике и информатике», проводимых на базе ТОИПКРО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035B0B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 ТОИПКРО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C86EEA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53F082" w14:textId="77777777" w:rsidR="00432F91" w:rsidRPr="00201657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3E7B79" w14:textId="77777777" w:rsidR="00432F91" w:rsidRPr="00113DC7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DC7">
              <w:rPr>
                <w:rFonts w:ascii="Times New Roman" w:hAnsi="Times New Roman"/>
                <w:sz w:val="24"/>
                <w:szCs w:val="24"/>
              </w:rPr>
              <w:t>Анализ результатов государственной итоговой аттестации (ОГЭ и ЕГЭ) по учебным предметам естественно-научного цикла, знакомство с практическим опыт по решению заданий государственной итоговой аттестации по физике, химии, математике, информатике; получение рекомендаций по подготовке обучающихся к выполнению заданий, вызывающих затруднения</w:t>
            </w:r>
          </w:p>
        </w:tc>
      </w:tr>
      <w:tr w:rsidR="00432F91" w:rsidRPr="005778B1" w14:paraId="276AF604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BA2A238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93602FA" w14:textId="77777777" w:rsidR="00432F91" w:rsidRPr="00EA215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педагогических работников в областных методических мероприятиях (семинарах, вебинарах, круглых столах, игровых чемпионатах, профильных сменах и т.д.)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81D1959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 ТОИПКРО</w:t>
            </w:r>
          </w:p>
          <w:p w14:paraId="7F622DC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ТРЦ Пульсар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483A301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9114AAE" w14:textId="77777777" w:rsidR="00432F91" w:rsidRPr="00EA2151" w:rsidRDefault="00432F91" w:rsidP="002F18AF">
            <w:pPr>
              <w:spacing w:after="0" w:line="240" w:lineRule="auto"/>
              <w:rPr>
                <w:rFonts w:ascii="Times New Roman" w:hAnsi="Times New Roman"/>
              </w:rPr>
            </w:pPr>
            <w:r w:rsidRPr="00DE6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преподавания предметов </w:t>
            </w:r>
          </w:p>
        </w:tc>
      </w:tr>
      <w:tr w:rsidR="00432F91" w:rsidRPr="005778B1" w14:paraId="05C963BE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6CB438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4AAE18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в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районных методических объединений учителей естественно-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научного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гуманитарного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циклов 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05C22E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F75B64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79EEC1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механизмов организации деятельности учащихся на уроках по освоению наиболее проблемных тем</w:t>
            </w:r>
          </w:p>
        </w:tc>
      </w:tr>
      <w:tr w:rsidR="00432F91" w:rsidRPr="005778B1" w14:paraId="1EFEB518" w14:textId="77777777" w:rsidTr="002F18AF">
        <w:trPr>
          <w:trHeight w:val="25"/>
        </w:trPr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042CA5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D316765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педагогических работников через курсовую подготовку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B586309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утвержденному графику ОО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8DC25D6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0A46D37" w14:textId="77777777" w:rsidR="00432F91" w:rsidRPr="00DE644F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432F91" w:rsidRPr="005778B1" w14:paraId="3F15B58F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761297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8B3FF86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педагогических работников в профессиональных предметных олимпиадах, профессиональных конкурсах, диагностических мероприятиях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C5E9B43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4771C2E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880C516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4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432F91" w:rsidRPr="005778B1" w14:paraId="251A52F9" w14:textId="77777777" w:rsidTr="002F18AF">
        <w:tc>
          <w:tcPr>
            <w:tcW w:w="14325" w:type="dxa"/>
            <w:gridSpan w:val="5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E2FD40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  <w:r w:rsidRPr="006B3C5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5778B1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руководителями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общеобразовательных организаций</w:t>
            </w:r>
          </w:p>
        </w:tc>
      </w:tr>
      <w:tr w:rsidR="00432F91" w:rsidRPr="005778B1" w14:paraId="73D72D55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EDE24F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A0FF852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овещани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руководителями общеобразовательных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«Система организации и подготовки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к ГИА»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1B632F0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05CCF02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2263FF8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070D63A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механизмов по подготовке обучающихся к ГИА</w:t>
            </w:r>
          </w:p>
        </w:tc>
      </w:tr>
      <w:tr w:rsidR="00432F91" w:rsidRPr="005778B1" w14:paraId="39DD01A1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F313E9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4F9934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обеседовани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 руководителем УО и методистами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B52547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63CFE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образования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02C038C" w14:textId="77777777" w:rsidR="00432F9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по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390ECE6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функционированию внутренней системы оценки качества образования</w:t>
            </w:r>
          </w:p>
        </w:tc>
      </w:tr>
      <w:tr w:rsidR="00432F91" w:rsidRPr="005778B1" w14:paraId="4D73B157" w14:textId="77777777" w:rsidTr="002F18AF">
        <w:tc>
          <w:tcPr>
            <w:tcW w:w="14325" w:type="dxa"/>
            <w:gridSpan w:val="5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9461A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IV. </w:t>
            </w:r>
            <w:r w:rsidRPr="005778B1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обучающимися </w:t>
            </w:r>
          </w:p>
        </w:tc>
      </w:tr>
      <w:tr w:rsidR="00432F91" w:rsidRPr="005778B1" w14:paraId="47817AAF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6736BC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ABCC3A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обучающихся в олимпиадном и конкурсном движении на различных уровнях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C67F33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30A8EDB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учителя -предметники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1764C4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Активизация работы с категорией детей, имеющих повышенную мотивацию к обучению; выявление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сопровождение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одаренных детей</w:t>
            </w:r>
          </w:p>
        </w:tc>
      </w:tr>
      <w:tr w:rsidR="00432F91" w:rsidRPr="005778B1" w14:paraId="00C95AC7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D4C705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87F124D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DEDD324" w14:textId="77777777" w:rsidR="00432F91" w:rsidRDefault="00432F91" w:rsidP="002F18AF">
            <w:pPr>
              <w:tabs>
                <w:tab w:val="left" w:pos="63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– декабрь</w:t>
            </w:r>
          </w:p>
          <w:p w14:paraId="77C9C445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14:paraId="127B941D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  <w:p w14:paraId="29EDD88E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4998605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учителя -предметники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0B73DC4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</w:tc>
      </w:tr>
      <w:tr w:rsidR="00432F91" w:rsidRPr="005778B1" w14:paraId="689CAB5C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AC3E36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DB871E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9-х и 11-х классов с проблемами в освоении образовательных программ (далее -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DB659C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D5F81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учителя -предметники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9BBC88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базы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9-х и 11-х классов с проблемами в освоении образовательных программ обучающихся 9-х и 11-х классов с проблемами в освоении образовательных программ</w:t>
            </w:r>
          </w:p>
        </w:tc>
      </w:tr>
      <w:tr w:rsidR="00432F91" w:rsidRPr="005778B1" w14:paraId="45CC37D9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66CF39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289FA3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психолого-педагогического сопровождения детей «группы риска»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811990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BE91FC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F3673B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Тенденция к понижению численности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выпускников 9-х и 11-х классов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проблемами в освоении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программ</w:t>
            </w:r>
          </w:p>
        </w:tc>
      </w:tr>
      <w:tr w:rsidR="00432F91" w:rsidRPr="005778B1" w14:paraId="3E39F6B0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874B82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F68A599" w14:textId="77777777" w:rsidR="00432F91" w:rsidRPr="0081240C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подготовки к государственной итоговой аттестаци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обучающихся </w:t>
            </w:r>
            <w:r w:rsidRPr="00812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-х </w:t>
            </w:r>
            <w:r w:rsidRPr="00812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-х </w:t>
            </w:r>
            <w:r w:rsidRPr="00812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CA5C395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E4D25A2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 -предметники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A9B774" w14:textId="77777777" w:rsidR="00432F9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Успешное прохождение государственной итоговой аттестации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всеми обучающимися 9-х и 11-х классов</w:t>
            </w:r>
          </w:p>
          <w:p w14:paraId="39EFC3DE" w14:textId="77777777" w:rsidR="00432F91" w:rsidRPr="006B3C5B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F91" w:rsidRPr="005778B1" w14:paraId="793D3344" w14:textId="77777777" w:rsidTr="002F18AF">
        <w:tc>
          <w:tcPr>
            <w:tcW w:w="14325" w:type="dxa"/>
            <w:gridSpan w:val="5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B98C03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V. </w:t>
            </w:r>
            <w:r w:rsidRPr="005778B1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(законными представителями)</w:t>
            </w:r>
          </w:p>
        </w:tc>
      </w:tr>
      <w:tr w:rsidR="00432F91" w:rsidRPr="005778B1" w14:paraId="78E2FCCD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BE4B249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987AA7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родителей по удовлетворению образовательных потребностей и изучение степени удовлетворённости качеством образовательных услуг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A6343B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E2E93ED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EDB26E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образовательных потребностей обучающихся, родителей</w:t>
            </w:r>
          </w:p>
        </w:tc>
      </w:tr>
      <w:tr w:rsidR="00432F91" w:rsidRPr="009E2AC6" w14:paraId="59E8EF7A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7093252" w14:textId="77777777" w:rsidR="00432F91" w:rsidRPr="009E2AC6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6DC325A" w14:textId="77777777" w:rsidR="00432F91" w:rsidRPr="009E2AC6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родительского лектория по вопросам подготовки и проведения государственной итоговой аттестации, проведение тематических родительских собраний по вопросам качества образования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8849A3B" w14:textId="77777777" w:rsidR="00432F91" w:rsidRPr="009E2AC6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утвержденному плану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21DCD3C" w14:textId="77777777" w:rsidR="00432F91" w:rsidRPr="009E2AC6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C573DC2" w14:textId="77777777" w:rsidR="00432F91" w:rsidRPr="009E2AC6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432F91" w:rsidRPr="005778B1" w14:paraId="3A831E17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837F768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61B33AF" w14:textId="77777777" w:rsidR="00432F91" w:rsidRPr="00876806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образования (Совет школы, родительские комитеты, индивидуальная работа с родителями)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C9AB7CA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6897390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223111D" w14:textId="77777777" w:rsidR="00432F91" w:rsidRPr="00876806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  <w:p w14:paraId="1654490C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32F91" w:rsidRPr="005778B1" w14:paraId="79133458" w14:textId="77777777" w:rsidTr="002F18AF">
        <w:tc>
          <w:tcPr>
            <w:tcW w:w="14325" w:type="dxa"/>
            <w:gridSpan w:val="5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2622D5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VI</w:t>
            </w:r>
            <w:r w:rsidRPr="000A7D5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5778B1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средствами массовой информации</w:t>
            </w:r>
          </w:p>
        </w:tc>
      </w:tr>
      <w:tr w:rsidR="00432F91" w:rsidRPr="005778B1" w14:paraId="784E9079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CC148B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3D0D02" w14:textId="77777777" w:rsidR="00432F91" w:rsidRPr="005778B1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освещение реализации качества образовательных услуг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28F0F3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B07158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F9195C" w14:textId="77777777" w:rsidR="00432F91" w:rsidRPr="005778B1" w:rsidRDefault="00432F91" w:rsidP="002F18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432F91" w:rsidRPr="005778B1" w14:paraId="0091B437" w14:textId="77777777" w:rsidTr="002F18AF">
        <w:tc>
          <w:tcPr>
            <w:tcW w:w="5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90958AE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69C0C9C" w14:textId="77777777" w:rsidR="00432F91" w:rsidRPr="009E2AC6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ресурсов </w:t>
            </w:r>
            <w:r w:rsidRPr="009E2A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сайта </w:t>
            </w:r>
            <w:r w:rsidRPr="009E2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общеобразовательной организации в целях информирования родителей по вопросам качества знания, подготовки к ГИА</w:t>
            </w:r>
          </w:p>
        </w:tc>
        <w:tc>
          <w:tcPr>
            <w:tcW w:w="190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B9CB12F" w14:textId="77777777" w:rsidR="00432F91" w:rsidRPr="005778B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546434C" w14:textId="77777777" w:rsidR="00432F91" w:rsidRDefault="00432F91" w:rsidP="002F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14:paraId="139091AE" w14:textId="77777777" w:rsidR="00432F91" w:rsidRPr="009E2AC6" w:rsidRDefault="00432F91" w:rsidP="002F18AF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C31763C" w14:textId="77777777" w:rsidR="00432F91" w:rsidRPr="009E2AC6" w:rsidRDefault="00432F91" w:rsidP="002F1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</w:tbl>
    <w:p w14:paraId="1C156F9C" w14:textId="070EBEE3" w:rsidR="00B17135" w:rsidRPr="00432F91" w:rsidRDefault="00B17135" w:rsidP="00432F91">
      <w:bookmarkStart w:id="0" w:name="_GoBack"/>
      <w:bookmarkEnd w:id="0"/>
    </w:p>
    <w:sectPr w:rsidR="00B17135" w:rsidRPr="00432F91" w:rsidSect="00655D9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170BF" w14:textId="77777777" w:rsidR="003338AE" w:rsidRDefault="003338AE" w:rsidP="00EA2151">
      <w:pPr>
        <w:spacing w:after="0" w:line="240" w:lineRule="auto"/>
      </w:pPr>
      <w:r>
        <w:separator/>
      </w:r>
    </w:p>
  </w:endnote>
  <w:endnote w:type="continuationSeparator" w:id="0">
    <w:p w14:paraId="64E2FBF9" w14:textId="77777777" w:rsidR="003338AE" w:rsidRDefault="003338AE" w:rsidP="00EA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1A10" w14:textId="77777777" w:rsidR="003338AE" w:rsidRDefault="003338AE" w:rsidP="00EA2151">
      <w:pPr>
        <w:spacing w:after="0" w:line="240" w:lineRule="auto"/>
      </w:pPr>
      <w:r>
        <w:separator/>
      </w:r>
    </w:p>
  </w:footnote>
  <w:footnote w:type="continuationSeparator" w:id="0">
    <w:p w14:paraId="2D893805" w14:textId="77777777" w:rsidR="003338AE" w:rsidRDefault="003338AE" w:rsidP="00EA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208"/>
    <w:multiLevelType w:val="hybridMultilevel"/>
    <w:tmpl w:val="3E16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C9A"/>
    <w:rsid w:val="00006592"/>
    <w:rsid w:val="0001056D"/>
    <w:rsid w:val="00072C9A"/>
    <w:rsid w:val="000A7D5A"/>
    <w:rsid w:val="000E7B09"/>
    <w:rsid w:val="00113DC7"/>
    <w:rsid w:val="00130244"/>
    <w:rsid w:val="001636DF"/>
    <w:rsid w:val="0017786D"/>
    <w:rsid w:val="001838B4"/>
    <w:rsid w:val="001F0A33"/>
    <w:rsid w:val="00201657"/>
    <w:rsid w:val="002851BC"/>
    <w:rsid w:val="002943F2"/>
    <w:rsid w:val="002D7484"/>
    <w:rsid w:val="002E6EAD"/>
    <w:rsid w:val="00306F97"/>
    <w:rsid w:val="003338AE"/>
    <w:rsid w:val="00393C54"/>
    <w:rsid w:val="003E11C7"/>
    <w:rsid w:val="00432F91"/>
    <w:rsid w:val="00454D7B"/>
    <w:rsid w:val="0049251D"/>
    <w:rsid w:val="00567FC7"/>
    <w:rsid w:val="005778B1"/>
    <w:rsid w:val="005C5DFE"/>
    <w:rsid w:val="00650E68"/>
    <w:rsid w:val="00655D9B"/>
    <w:rsid w:val="00685594"/>
    <w:rsid w:val="006B3C5B"/>
    <w:rsid w:val="006B76B6"/>
    <w:rsid w:val="006D70CA"/>
    <w:rsid w:val="00724768"/>
    <w:rsid w:val="00810814"/>
    <w:rsid w:val="0081240C"/>
    <w:rsid w:val="0082494E"/>
    <w:rsid w:val="00860308"/>
    <w:rsid w:val="00873DEB"/>
    <w:rsid w:val="00876806"/>
    <w:rsid w:val="0087787E"/>
    <w:rsid w:val="008906DC"/>
    <w:rsid w:val="008A79D4"/>
    <w:rsid w:val="00925E7F"/>
    <w:rsid w:val="00992926"/>
    <w:rsid w:val="009E2AC6"/>
    <w:rsid w:val="009E6AB1"/>
    <w:rsid w:val="00A07CF6"/>
    <w:rsid w:val="00A101B5"/>
    <w:rsid w:val="00A12F14"/>
    <w:rsid w:val="00A528FF"/>
    <w:rsid w:val="00AA024C"/>
    <w:rsid w:val="00AD47C4"/>
    <w:rsid w:val="00B17135"/>
    <w:rsid w:val="00B52CA7"/>
    <w:rsid w:val="00BB5E0B"/>
    <w:rsid w:val="00BD4E25"/>
    <w:rsid w:val="00BF2C7A"/>
    <w:rsid w:val="00D060E8"/>
    <w:rsid w:val="00D550C0"/>
    <w:rsid w:val="00D700A1"/>
    <w:rsid w:val="00D8506F"/>
    <w:rsid w:val="00DA6DAE"/>
    <w:rsid w:val="00DD0E94"/>
    <w:rsid w:val="00DD6A0A"/>
    <w:rsid w:val="00DE644F"/>
    <w:rsid w:val="00E41D41"/>
    <w:rsid w:val="00E53782"/>
    <w:rsid w:val="00E65A43"/>
    <w:rsid w:val="00E953E7"/>
    <w:rsid w:val="00EA2151"/>
    <w:rsid w:val="00EB48E2"/>
    <w:rsid w:val="00EC1929"/>
    <w:rsid w:val="00ED5293"/>
    <w:rsid w:val="00EF587F"/>
    <w:rsid w:val="00F5270C"/>
    <w:rsid w:val="00F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2293A"/>
  <w15:docId w15:val="{2B30CFBE-2822-452E-B782-0BD044BF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151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655D9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32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125E1298A4F74996EC61E2F4B97572" ma:contentTypeVersion="0" ma:contentTypeDescription="Создание документа." ma:contentTypeScope="" ma:versionID="85051e1efe86469a673001a1e6c2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855A-9818-4069-922F-BFB77B5A0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32630-BDD3-45BB-9803-0034A9A0B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C2260-6254-47B0-AD14-1EE82D884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C1D79-A044-4DCF-AF57-3B4FDDD1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60</cp:revision>
  <cp:lastPrinted>2024-10-10T04:04:00Z</cp:lastPrinted>
  <dcterms:created xsi:type="dcterms:W3CDTF">2018-07-25T12:31:00Z</dcterms:created>
  <dcterms:modified xsi:type="dcterms:W3CDTF">2024-10-28T09:38:00Z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0x01010095125E1298A4F74996EC61E2F4B97572</vt:lpwstr>
  </property>
</Properties>
</file>